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Mauricio de Araújo Marques</w:t>
      </w:r>
    </w:p>
    <w:p>
      <w:pPr>
        <w:pStyle w:val="Normal"/>
        <w:rPr/>
      </w:pPr>
      <w:r>
        <w:rPr>
          <w:sz w:val="22"/>
        </w:rPr>
        <w:t xml:space="preserve">Data Analyst | BI Specialist | Big Data &amp; Machine Learning </w:t>
      </w:r>
    </w:p>
    <w:p>
      <w:pPr>
        <w:pStyle w:val="Normal"/>
        <w:rPr/>
      </w:pPr>
      <w:r>
        <w:rPr/>
        <w:t>+55 11 93055-6057 • 17mau10@gmail.com • São Paulo, SP</w:t>
      </w:r>
    </w:p>
    <w:p>
      <w:pPr>
        <w:pStyle w:val="Normal"/>
        <w:rPr/>
      </w:pPr>
      <w:r>
        <w:rPr/>
        <w:t xml:space="preserve">LinkedIn: linkedin.com/in/mauricio-a-marques </w:t>
      </w:r>
    </w:p>
    <w:p>
      <w:pPr>
        <w:pStyle w:val="Normal"/>
        <w:rPr/>
      </w:pPr>
      <w:r>
        <w:rPr/>
        <w:t xml:space="preserve">• </w:t>
      </w:r>
      <w:r>
        <w:rPr/>
        <w:t>GitHub: github.com/MauricioMarque</w:t>
      </w:r>
    </w:p>
    <w:p>
      <w:pPr>
        <w:pStyle w:val="Heading1"/>
        <w:rPr/>
      </w:pPr>
      <w:r>
        <w:rPr/>
        <w:t>Resumo Profissional</w:t>
      </w:r>
    </w:p>
    <w:p>
      <w:pPr>
        <w:pStyle w:val="Normal"/>
        <w:rPr/>
      </w:pPr>
      <w:r>
        <w:rPr/>
        <w:t>Analista de Dados com experiência em Business Intelligence, Engenharia de Dados e Machine Learning. Especialista em criação de pipelines ETL, integração de dados e desenvolvimento de soluções analíticas. Proficiente em Power BI, SQL e Python (Pandas, NumPy, Scikit-learn, Statsmodels). Conhecimento teórico em Big Data e ferramentas modernas como PySpark, Databricks, Snowflake, APIs, SQLAlchemy e MLflow. Capaz de transformar dados complexos em insights estratégicos, impulsionando a tomada de decisão e a eficiência operacional.</w:t>
      </w:r>
    </w:p>
    <w:p>
      <w:pPr>
        <w:pStyle w:val="Heading1"/>
        <w:rPr/>
      </w:pPr>
      <w:r>
        <w:rPr/>
        <w:t>Experiência Profissional</w:t>
      </w:r>
    </w:p>
    <w:p>
      <w:pPr>
        <w:pStyle w:val="Normal"/>
        <w:rPr/>
      </w:pPr>
      <w:r>
        <w:rPr/>
        <w:t>Analista Pleno de BI — Seven Trade Marketing, São Paulo, SP (2024–</w:t>
      </w:r>
      <w:r>
        <w:rPr/>
        <w:t>2025</w:t>
      </w:r>
      <w:r>
        <w:rPr/>
        <w:t>)</w:t>
      </w:r>
    </w:p>
    <w:p>
      <w:pPr>
        <w:pStyle w:val="Normal"/>
        <w:rPr/>
      </w:pPr>
      <w:r>
        <w:rPr/>
        <w:t xml:space="preserve">• </w:t>
      </w:r>
      <w:r>
        <w:rPr/>
        <w:t>Desenvolvimento de dashboards no Power BI com integração a PostgreSQL para análise em tempo real.</w:t>
        <w:br/>
        <w:t>• Criação de pipelines ETL automatizados utilizando Python e Power Query.</w:t>
        <w:br/>
        <w:t>• Implementação de modelos preditivos de vendas e estoques utilizando Statsmodels.</w:t>
        <w:br/>
        <w:t>• Design de painéis customizados no Power BI e Figma, aumentando engajamento e clareza para stakeholders.</w:t>
        <w:br/>
      </w:r>
    </w:p>
    <w:p>
      <w:pPr>
        <w:pStyle w:val="Normal"/>
        <w:rPr/>
      </w:pPr>
      <w:r>
        <w:rPr/>
        <w:t>Analista de Dados Sr — Ânima Educação, São Paulo, SP (2024)</w:t>
      </w:r>
    </w:p>
    <w:p>
      <w:pPr>
        <w:pStyle w:val="Normal"/>
        <w:rPr/>
      </w:pPr>
      <w:r>
        <w:rPr/>
        <w:t xml:space="preserve">• </w:t>
      </w:r>
      <w:r>
        <w:rPr/>
        <w:t>Implementação do primeiro dashboard corporativo em Power BI para monitoramento de KPIs estratégicos.</w:t>
        <w:br/>
        <w:t>• Integração de dados de múltiplas fontes (SharePoint e SQL Server) em pipelines robustos.</w:t>
        <w:br/>
        <w:t>• Modelagem de dados e desenvolvimento de cálculos DAX avançados para relatórios executivos.</w:t>
        <w:br/>
      </w:r>
    </w:p>
    <w:p>
      <w:pPr>
        <w:pStyle w:val="Normal"/>
        <w:rPr/>
      </w:pPr>
      <w:r>
        <w:rPr/>
        <w:t>Lean Intern — GE Healthcare, São Paulo, SP (2022)</w:t>
      </w:r>
    </w:p>
    <w:p>
      <w:pPr>
        <w:pStyle w:val="Normal"/>
        <w:rPr/>
      </w:pPr>
      <w:r>
        <w:rPr/>
        <w:t xml:space="preserve">• </w:t>
      </w:r>
      <w:r>
        <w:rPr/>
        <w:t>Apoio em projetos de melhoria contínua utilizando metodologias Lean Six Sigma.</w:t>
        <w:br/>
        <w:t>• Criação de relatórios em Power BI para acompanhamento de KPIs de projetos.</w:t>
        <w:br/>
        <w:t>• Colaboração com stakeholders para mapeamento de processos e definição de indicadores.</w:t>
        <w:br/>
      </w:r>
    </w:p>
    <w:p>
      <w:pPr>
        <w:pStyle w:val="Heading1"/>
        <w:rPr/>
      </w:pPr>
      <w:r>
        <w:rPr/>
        <w:t>Educação</w:t>
      </w:r>
    </w:p>
    <w:p>
      <w:pPr>
        <w:pStyle w:val="Normal"/>
        <w:rPr/>
      </w:pPr>
      <w:r>
        <w:rPr/>
        <w:t>Pós-Graduação em Análise de Dados — Universidade Anhanguera (2023–2024)</w:t>
      </w:r>
    </w:p>
    <w:p>
      <w:pPr>
        <w:pStyle w:val="Normal"/>
        <w:rPr/>
      </w:pPr>
      <w:r>
        <w:rPr/>
        <w:t>Engenharia de Produção — Universidade de São Paulo (USP) (2016–2022)</w:t>
      </w:r>
    </w:p>
    <w:p>
      <w:pPr>
        <w:pStyle w:val="Heading1"/>
        <w:rPr/>
      </w:pPr>
      <w:r>
        <w:rPr/>
        <w:t>Habilidades Técnicas</w:t>
      </w:r>
    </w:p>
    <w:p>
      <w:pPr>
        <w:pStyle w:val="Normal"/>
        <w:rPr/>
      </w:pPr>
      <w:r>
        <w:rPr/>
        <w:t xml:space="preserve">• </w:t>
      </w:r>
      <w:r>
        <w:rPr/>
        <w:t>Linguagens: Python (Pandas, NumPy, Scikit-learn, Statsmodels, Matplotlib, Seaborn)</w:t>
        <w:br/>
        <w:t>• Big Data &amp; Cloud (conhecimento teórico): Databricks, Snowflake, PySpark, MLflow</w:t>
        <w:br/>
        <w:t>• Banco de Dados: SQL (PostgreSQL, MySQL, SQL Server), SQLAlchemy, integração via APIs</w:t>
        <w:br/>
        <w:t>• Business Intelligence: Power BI (DAX, Power Query), modelagem Estrela e Snowflake</w:t>
        <w:br/>
        <w:t>• Machine Learning: Regressão, Classificação, Séries Temporais, Previsões</w:t>
        <w:br/>
        <w:t>• Metodologias: Lean Six Sigma (Kaizen, PDCA, DMAIC), melhoria de processos</w:t>
        <w:br/>
      </w:r>
    </w:p>
    <w:p>
      <w:pPr>
        <w:pStyle w:val="Heading1"/>
        <w:rPr/>
      </w:pPr>
      <w:r>
        <w:rPr/>
        <w:t>Certificações</w:t>
      </w:r>
    </w:p>
    <w:p>
      <w:pPr>
        <w:pStyle w:val="Normal"/>
        <w:rPr/>
      </w:pPr>
      <w:r>
        <w:rPr/>
        <w:t xml:space="preserve">• </w:t>
      </w:r>
      <w:r>
        <w:rPr/>
        <w:t>Databricks: Explorando a Ferramenta (Udemy)</w:t>
        <w:br/>
        <w:t>• Spark: Introdução à Ferramenta (Udemy)</w:t>
        <w:br/>
        <w:t>• Séries Temporais e Análise Preditiva com Python (Udemy)</w:t>
        <w:br/>
        <w:t>• Machine Learning com Python (Luciano Galdino)</w:t>
        <w:br/>
        <w:t>• SQL Avançado (Daniel Tait)</w:t>
        <w:br/>
        <w:t>• Programação Python Avançada (Geek University)</w:t>
        <w:br/>
        <w:t>• Lean Six Sigma (GE Healthcare, SETA)</w:t>
        <w:br/>
      </w:r>
    </w:p>
    <w:p>
      <w:pPr>
        <w:pStyle w:val="Heading1"/>
        <w:rPr/>
      </w:pPr>
      <w:r>
        <w:rPr/>
        <w:t>Idiomas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• </w:t>
      </w:r>
      <w:r>
        <w:rPr/>
        <w:t>Inglês: Avançado (C2)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LibreOffice/24.2.7.2$Linux_X86_64 LibreOffice_project/420$Build-2</Application>
  <AppVersion>15.0000</AppVersion>
  <Pages>3</Pages>
  <Words>405</Words>
  <Characters>2482</Characters>
  <CharactersWithSpaces>2873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2025-08-23T23:10:01Z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